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6C" w:rsidRPr="004A1BF3" w:rsidRDefault="0066326C" w:rsidP="0066326C">
      <w:pPr>
        <w:jc w:val="center"/>
        <w:rPr>
          <w:b/>
          <w:color w:val="1F497D"/>
          <w:sz w:val="36"/>
          <w:szCs w:val="30"/>
          <w:lang w:val="sq-AL"/>
        </w:rPr>
      </w:pPr>
      <w:r w:rsidRPr="004A1BF3">
        <w:rPr>
          <w:b/>
          <w:color w:val="1F497D"/>
          <w:sz w:val="36"/>
          <w:szCs w:val="30"/>
          <w:lang w:val="sq-AL"/>
        </w:rPr>
        <w:t>NJOFTIM</w:t>
      </w:r>
    </w:p>
    <w:p w:rsidR="0066326C" w:rsidRPr="0066326C" w:rsidRDefault="0066326C" w:rsidP="0066326C">
      <w:pPr>
        <w:rPr>
          <w:color w:val="1F497D"/>
          <w:sz w:val="30"/>
          <w:szCs w:val="30"/>
          <w:lang w:val="sq-AL"/>
        </w:rPr>
      </w:pPr>
    </w:p>
    <w:p w:rsidR="0066326C" w:rsidRPr="0066326C" w:rsidRDefault="0066326C" w:rsidP="0066326C">
      <w:pPr>
        <w:rPr>
          <w:color w:val="1F497D"/>
          <w:sz w:val="30"/>
          <w:szCs w:val="30"/>
          <w:lang w:val="sq-AL"/>
        </w:rPr>
      </w:pPr>
      <w:r w:rsidRPr="0066326C">
        <w:rPr>
          <w:color w:val="1F497D"/>
          <w:sz w:val="30"/>
          <w:szCs w:val="30"/>
          <w:lang w:val="sq-AL"/>
        </w:rPr>
        <w:t>Në</w:t>
      </w:r>
      <w:r w:rsidRPr="0066326C">
        <w:rPr>
          <w:color w:val="1F497D"/>
          <w:sz w:val="30"/>
          <w:szCs w:val="30"/>
          <w:lang w:val="sq-AL"/>
        </w:rPr>
        <w:t xml:space="preserve"> </w:t>
      </w:r>
      <w:r w:rsidRPr="0066326C">
        <w:rPr>
          <w:color w:val="1F497D"/>
          <w:sz w:val="30"/>
          <w:szCs w:val="30"/>
          <w:lang w:val="sq-AL"/>
        </w:rPr>
        <w:t xml:space="preserve">zbatim </w:t>
      </w:r>
      <w:r w:rsidRPr="0066326C">
        <w:rPr>
          <w:b/>
          <w:color w:val="1F497D"/>
          <w:sz w:val="30"/>
          <w:szCs w:val="30"/>
          <w:lang w:val="sq-AL"/>
        </w:rPr>
        <w:t>të ligjit nr.60/2016 “Për sinjalizimin dhe mbrojtjen e sinjalizuesve”</w:t>
      </w:r>
      <w:r w:rsidRPr="0066326C">
        <w:rPr>
          <w:color w:val="1F497D"/>
          <w:sz w:val="30"/>
          <w:szCs w:val="30"/>
          <w:lang w:val="sq-AL"/>
        </w:rPr>
        <w:t xml:space="preserve">; </w:t>
      </w:r>
    </w:p>
    <w:p w:rsidR="0066326C" w:rsidRPr="0066326C" w:rsidRDefault="0066326C" w:rsidP="0066326C">
      <w:pPr>
        <w:spacing w:before="100" w:beforeAutospacing="1" w:after="100" w:afterAutospacing="1"/>
        <w:jc w:val="both"/>
        <w:rPr>
          <w:color w:val="1F497D"/>
          <w:sz w:val="30"/>
          <w:szCs w:val="30"/>
          <w:lang w:val="sq-AL"/>
        </w:rPr>
      </w:pPr>
      <w:r w:rsidRPr="0066326C">
        <w:rPr>
          <w:color w:val="1F497D"/>
          <w:sz w:val="30"/>
          <w:szCs w:val="30"/>
          <w:lang w:val="sq-AL"/>
        </w:rPr>
        <w:t xml:space="preserve">Duke filluar nga muaji </w:t>
      </w:r>
      <w:r w:rsidRPr="0066326C">
        <w:rPr>
          <w:b/>
          <w:bCs/>
          <w:color w:val="1F497D"/>
          <w:sz w:val="30"/>
          <w:szCs w:val="30"/>
          <w:u w:val="single"/>
          <w:lang w:val="sq-AL"/>
        </w:rPr>
        <w:t>Korrik 2017,</w:t>
      </w:r>
      <w:r w:rsidRPr="0066326C">
        <w:rPr>
          <w:color w:val="1F497D"/>
          <w:sz w:val="30"/>
          <w:szCs w:val="30"/>
          <w:lang w:val="sq-AL"/>
        </w:rPr>
        <w:t xml:space="preserve"> në zbatim të ligjit nr.60/2016 “Për sinjalizimin dhe mbrojtjen e sinjalizuesve” për </w:t>
      </w:r>
      <w:r w:rsidRPr="0066326C">
        <w:rPr>
          <w:color w:val="1F497D"/>
          <w:sz w:val="30"/>
          <w:szCs w:val="30"/>
          <w:lang w:val="sq-AL"/>
        </w:rPr>
        <w:t>çdo</w:t>
      </w:r>
      <w:r w:rsidRPr="0066326C">
        <w:rPr>
          <w:color w:val="1F497D"/>
          <w:sz w:val="30"/>
          <w:szCs w:val="30"/>
          <w:lang w:val="sq-AL"/>
        </w:rPr>
        <w:t xml:space="preserve"> rast që dyshoni për një veprim ose praktik të dyshuar </w:t>
      </w:r>
      <w:r w:rsidRPr="0066326C">
        <w:rPr>
          <w:color w:val="1F497D"/>
          <w:sz w:val="30"/>
          <w:szCs w:val="30"/>
          <w:lang w:val="sq-AL"/>
        </w:rPr>
        <w:t>korrupsioni</w:t>
      </w:r>
      <w:r w:rsidRPr="0066326C">
        <w:rPr>
          <w:color w:val="1F497D"/>
          <w:sz w:val="30"/>
          <w:szCs w:val="30"/>
          <w:lang w:val="sq-AL"/>
        </w:rPr>
        <w:t>, ju lutem kontaktoni nëpërmjet:</w:t>
      </w:r>
    </w:p>
    <w:p w:rsidR="0066326C" w:rsidRPr="0066326C" w:rsidRDefault="0066326C" w:rsidP="0066326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1F497D"/>
          <w:sz w:val="30"/>
          <w:szCs w:val="30"/>
          <w:lang w:val="sq-AL"/>
        </w:rPr>
      </w:pPr>
      <w:r w:rsidRPr="0066326C">
        <w:rPr>
          <w:b/>
          <w:bCs/>
          <w:color w:val="1F497D"/>
          <w:sz w:val="30"/>
          <w:szCs w:val="30"/>
          <w:lang w:val="sq-AL"/>
        </w:rPr>
        <w:t>L</w:t>
      </w:r>
      <w:r w:rsidRPr="0066326C">
        <w:rPr>
          <w:b/>
          <w:bCs/>
          <w:color w:val="1F497D"/>
          <w:sz w:val="30"/>
          <w:szCs w:val="30"/>
          <w:lang w:val="sq-AL"/>
        </w:rPr>
        <w:t>injës së dedikuar me numër       +355 4 2419412 – ext.300</w:t>
      </w:r>
    </w:p>
    <w:p w:rsidR="0066326C" w:rsidRDefault="0066326C" w:rsidP="0066326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1F497D"/>
          <w:sz w:val="30"/>
          <w:szCs w:val="30"/>
          <w:lang w:val="sq-AL"/>
        </w:rPr>
      </w:pPr>
      <w:r w:rsidRPr="0066326C">
        <w:rPr>
          <w:b/>
          <w:bCs/>
          <w:color w:val="1F497D"/>
          <w:sz w:val="30"/>
          <w:szCs w:val="30"/>
          <w:lang w:val="sq-AL"/>
        </w:rPr>
        <w:t>A</w:t>
      </w:r>
      <w:r>
        <w:rPr>
          <w:b/>
          <w:bCs/>
          <w:color w:val="1F497D"/>
          <w:sz w:val="30"/>
          <w:szCs w:val="30"/>
          <w:lang w:val="sq-AL"/>
        </w:rPr>
        <w:t>d</w:t>
      </w:r>
      <w:r w:rsidRPr="0066326C">
        <w:rPr>
          <w:b/>
          <w:bCs/>
          <w:color w:val="1F497D"/>
          <w:sz w:val="30"/>
          <w:szCs w:val="30"/>
          <w:lang w:val="sq-AL"/>
        </w:rPr>
        <w:t>resën </w:t>
      </w:r>
      <w:r w:rsidRPr="0066326C">
        <w:rPr>
          <w:b/>
          <w:bCs/>
          <w:color w:val="1F497D"/>
          <w:sz w:val="30"/>
          <w:szCs w:val="30"/>
          <w:lang w:val="sq-AL"/>
        </w:rPr>
        <w:t>e emalit</w:t>
      </w:r>
      <w:r w:rsidRPr="0066326C">
        <w:rPr>
          <w:b/>
          <w:bCs/>
          <w:color w:val="1F497D"/>
          <w:sz w:val="30"/>
          <w:szCs w:val="30"/>
          <w:lang w:val="sq-AL"/>
        </w:rPr>
        <w:t>                           (</w:t>
      </w:r>
      <w:hyperlink r:id="rId5" w:history="1">
        <w:r w:rsidRPr="0066326C">
          <w:rPr>
            <w:rStyle w:val="Hyperlink"/>
            <w:b/>
            <w:bCs/>
            <w:sz w:val="30"/>
            <w:szCs w:val="30"/>
            <w:lang w:val="sq-AL"/>
          </w:rPr>
          <w:t>sinjalizuesi@bankofalbania.org</w:t>
        </w:r>
      </w:hyperlink>
      <w:r w:rsidRPr="0066326C">
        <w:rPr>
          <w:b/>
          <w:bCs/>
          <w:color w:val="1F497D"/>
          <w:sz w:val="30"/>
          <w:szCs w:val="30"/>
          <w:lang w:val="sq-AL"/>
        </w:rPr>
        <w:t>)</w:t>
      </w:r>
    </w:p>
    <w:p w:rsidR="0066326C" w:rsidRPr="0066326C" w:rsidRDefault="0066326C" w:rsidP="0066326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color w:val="1F497D"/>
          <w:sz w:val="30"/>
          <w:szCs w:val="30"/>
          <w:lang w:val="sq-AL"/>
        </w:rPr>
      </w:pPr>
      <w:r w:rsidRPr="0066326C">
        <w:rPr>
          <w:b/>
          <w:bCs/>
          <w:color w:val="1F497D"/>
          <w:sz w:val="30"/>
          <w:szCs w:val="30"/>
          <w:lang w:val="sq-AL"/>
        </w:rPr>
        <w:t xml:space="preserve">Ose </w:t>
      </w:r>
      <w:r w:rsidRPr="0066326C">
        <w:rPr>
          <w:b/>
          <w:bCs/>
          <w:color w:val="1F497D"/>
          <w:sz w:val="30"/>
          <w:szCs w:val="30"/>
          <w:lang w:val="sq-AL"/>
        </w:rPr>
        <w:t>pranë</w:t>
      </w:r>
      <w:r w:rsidRPr="0066326C">
        <w:rPr>
          <w:b/>
          <w:bCs/>
          <w:color w:val="1F497D"/>
          <w:sz w:val="30"/>
          <w:szCs w:val="30"/>
          <w:lang w:val="sq-AL"/>
        </w:rPr>
        <w:t xml:space="preserve"> Zyrës së Inspektorit të Përgjithshëm</w:t>
      </w:r>
    </w:p>
    <w:p w:rsidR="0066326C" w:rsidRPr="0066326C" w:rsidRDefault="0066326C" w:rsidP="0066326C">
      <w:pPr>
        <w:spacing w:before="100" w:beforeAutospacing="1" w:after="100" w:afterAutospacing="1"/>
        <w:jc w:val="both"/>
        <w:rPr>
          <w:color w:val="1F497D"/>
          <w:sz w:val="30"/>
          <w:szCs w:val="30"/>
          <w:lang w:val="sq-AL"/>
        </w:rPr>
      </w:pPr>
      <w:r w:rsidRPr="0066326C">
        <w:rPr>
          <w:color w:val="1F497D"/>
          <w:sz w:val="30"/>
          <w:szCs w:val="30"/>
          <w:lang w:val="sq-AL"/>
        </w:rPr>
        <w:t xml:space="preserve">Qëllimi i këtij ligji është </w:t>
      </w:r>
      <w:r w:rsidRPr="0066326C">
        <w:rPr>
          <w:b/>
          <w:bCs/>
          <w:color w:val="1F497D"/>
          <w:sz w:val="30"/>
          <w:szCs w:val="30"/>
          <w:lang w:val="sq-AL"/>
        </w:rPr>
        <w:t>parandalimi dhe goditja e korrupsionit</w:t>
      </w:r>
      <w:r w:rsidRPr="0066326C">
        <w:rPr>
          <w:color w:val="1F497D"/>
          <w:sz w:val="30"/>
          <w:szCs w:val="30"/>
          <w:lang w:val="sq-AL"/>
        </w:rPr>
        <w:t xml:space="preserve"> në sektorin publik dhe privat, </w:t>
      </w:r>
      <w:r w:rsidRPr="0066326C">
        <w:rPr>
          <w:b/>
          <w:bCs/>
          <w:color w:val="1F497D"/>
          <w:sz w:val="30"/>
          <w:szCs w:val="30"/>
          <w:lang w:val="sq-AL"/>
        </w:rPr>
        <w:t>mbrojtja e individëve që sinjalizojnë</w:t>
      </w:r>
      <w:r w:rsidRPr="0066326C">
        <w:rPr>
          <w:color w:val="1F497D"/>
          <w:sz w:val="30"/>
          <w:szCs w:val="30"/>
          <w:lang w:val="sq-AL"/>
        </w:rPr>
        <w:t xml:space="preserve"> veprimet ose praktikat e dyshuara të korrupsionit në vendin e tyre të punës si dhe </w:t>
      </w:r>
      <w:r w:rsidRPr="0066326C">
        <w:rPr>
          <w:b/>
          <w:bCs/>
          <w:color w:val="1F497D"/>
          <w:sz w:val="30"/>
          <w:szCs w:val="30"/>
          <w:lang w:val="sq-AL"/>
        </w:rPr>
        <w:t xml:space="preserve">nxitja e sinjalizimit </w:t>
      </w:r>
      <w:r w:rsidRPr="0066326C">
        <w:rPr>
          <w:color w:val="1F497D"/>
          <w:sz w:val="30"/>
          <w:szCs w:val="30"/>
          <w:lang w:val="sq-AL"/>
        </w:rPr>
        <w:t xml:space="preserve">të veprimeve ose praktikave të dyshuara të korrupsionit. </w:t>
      </w:r>
    </w:p>
    <w:p w:rsidR="0066326C" w:rsidRPr="0066326C" w:rsidRDefault="0066326C" w:rsidP="0066326C">
      <w:pPr>
        <w:pStyle w:val="ListParagraph"/>
        <w:spacing w:before="100" w:beforeAutospacing="1" w:after="100" w:afterAutospacing="1"/>
        <w:ind w:hanging="360"/>
        <w:jc w:val="both"/>
        <w:rPr>
          <w:color w:val="1F497D"/>
          <w:sz w:val="30"/>
          <w:szCs w:val="30"/>
          <w:lang w:val="sq-AL"/>
        </w:rPr>
      </w:pPr>
      <w:r w:rsidRPr="0066326C">
        <w:rPr>
          <w:rFonts w:ascii="Times New Roman" w:hAnsi="Times New Roman" w:cs="Times New Roman"/>
          <w:color w:val="1F497D"/>
          <w:sz w:val="30"/>
          <w:szCs w:val="30"/>
          <w:lang w:val="sq-AL"/>
        </w:rPr>
        <w:t xml:space="preserve">1.      </w:t>
      </w:r>
      <w:r w:rsidRPr="0066326C">
        <w:rPr>
          <w:color w:val="1F497D"/>
          <w:sz w:val="30"/>
          <w:szCs w:val="30"/>
          <w:lang w:val="sq-AL"/>
        </w:rPr>
        <w:t xml:space="preserve">Sinjalizuesi gëzon të drejtën </w:t>
      </w:r>
      <w:proofErr w:type="spellStart"/>
      <w:r w:rsidRPr="0066326C">
        <w:rPr>
          <w:color w:val="1F497D"/>
          <w:sz w:val="30"/>
          <w:szCs w:val="30"/>
          <w:lang w:val="sq-AL"/>
        </w:rPr>
        <w:t>konfidencialitetit</w:t>
      </w:r>
      <w:proofErr w:type="spellEnd"/>
      <w:r w:rsidRPr="0066326C">
        <w:rPr>
          <w:color w:val="1F497D"/>
          <w:sz w:val="30"/>
          <w:szCs w:val="30"/>
          <w:lang w:val="sq-AL"/>
        </w:rPr>
        <w:t xml:space="preserve"> gjatë procesit të sinjalizimit, </w:t>
      </w:r>
    </w:p>
    <w:p w:rsidR="0066326C" w:rsidRPr="0066326C" w:rsidRDefault="0066326C" w:rsidP="0066326C">
      <w:pPr>
        <w:pStyle w:val="ListParagraph"/>
        <w:spacing w:before="100" w:beforeAutospacing="1" w:after="100" w:afterAutospacing="1"/>
        <w:ind w:hanging="360"/>
        <w:jc w:val="both"/>
        <w:rPr>
          <w:color w:val="1F497D"/>
          <w:sz w:val="30"/>
          <w:szCs w:val="30"/>
          <w:lang w:val="sq-AL"/>
        </w:rPr>
      </w:pPr>
      <w:r w:rsidRPr="0066326C">
        <w:rPr>
          <w:rFonts w:ascii="Times New Roman" w:hAnsi="Times New Roman" w:cs="Times New Roman"/>
          <w:color w:val="1F497D"/>
          <w:sz w:val="30"/>
          <w:szCs w:val="30"/>
          <w:lang w:val="sq-AL"/>
        </w:rPr>
        <w:t xml:space="preserve">2.      </w:t>
      </w:r>
      <w:r w:rsidRPr="0066326C">
        <w:rPr>
          <w:b/>
          <w:bCs/>
          <w:color w:val="1F497D"/>
          <w:sz w:val="30"/>
          <w:szCs w:val="30"/>
          <w:lang w:val="sq-AL"/>
        </w:rPr>
        <w:t xml:space="preserve">ruajtjen e </w:t>
      </w:r>
      <w:proofErr w:type="spellStart"/>
      <w:r w:rsidRPr="0066326C">
        <w:rPr>
          <w:b/>
          <w:bCs/>
          <w:color w:val="1F497D"/>
          <w:sz w:val="30"/>
          <w:szCs w:val="30"/>
          <w:lang w:val="sq-AL"/>
        </w:rPr>
        <w:t>konfidencialitetit</w:t>
      </w:r>
      <w:proofErr w:type="spellEnd"/>
      <w:r w:rsidRPr="0066326C">
        <w:rPr>
          <w:b/>
          <w:bCs/>
          <w:color w:val="1F497D"/>
          <w:sz w:val="30"/>
          <w:szCs w:val="30"/>
          <w:lang w:val="sq-AL"/>
        </w:rPr>
        <w:t xml:space="preserve"> të burimit të informacionit</w:t>
      </w:r>
      <w:r w:rsidRPr="0066326C">
        <w:rPr>
          <w:color w:val="1F497D"/>
          <w:sz w:val="30"/>
          <w:szCs w:val="30"/>
          <w:lang w:val="sq-AL"/>
        </w:rPr>
        <w:t xml:space="preserve"> të sinjalizuesit,</w:t>
      </w:r>
    </w:p>
    <w:p w:rsidR="0066326C" w:rsidRPr="0066326C" w:rsidRDefault="0066326C" w:rsidP="0066326C">
      <w:pPr>
        <w:pStyle w:val="ListParagraph"/>
        <w:spacing w:before="100" w:beforeAutospacing="1" w:after="100" w:afterAutospacing="1"/>
        <w:ind w:hanging="360"/>
        <w:jc w:val="both"/>
        <w:rPr>
          <w:b/>
          <w:bCs/>
          <w:color w:val="1F497D"/>
          <w:sz w:val="30"/>
          <w:szCs w:val="30"/>
          <w:lang w:val="sq-AL"/>
        </w:rPr>
      </w:pPr>
      <w:r w:rsidRPr="0066326C">
        <w:rPr>
          <w:rFonts w:ascii="Times New Roman" w:hAnsi="Times New Roman" w:cs="Times New Roman"/>
          <w:bCs/>
          <w:color w:val="1F497D"/>
          <w:sz w:val="30"/>
          <w:szCs w:val="30"/>
          <w:lang w:val="sq-AL"/>
        </w:rPr>
        <w:t>3.</w:t>
      </w:r>
      <w:r w:rsidRPr="0066326C">
        <w:rPr>
          <w:rFonts w:ascii="Times New Roman" w:hAnsi="Times New Roman" w:cs="Times New Roman"/>
          <w:b/>
          <w:bCs/>
          <w:color w:val="1F497D"/>
          <w:sz w:val="30"/>
          <w:szCs w:val="30"/>
          <w:lang w:val="sq-AL"/>
        </w:rPr>
        <w:t xml:space="preserve">      </w:t>
      </w:r>
      <w:r w:rsidRPr="0066326C">
        <w:rPr>
          <w:b/>
          <w:bCs/>
          <w:color w:val="1F497D"/>
          <w:sz w:val="30"/>
          <w:szCs w:val="30"/>
          <w:lang w:val="sq-AL"/>
        </w:rPr>
        <w:t xml:space="preserve">mbrojtjen kundër hakmarrjes </w:t>
      </w:r>
    </w:p>
    <w:p w:rsidR="0066326C" w:rsidRPr="0066326C" w:rsidRDefault="0066326C" w:rsidP="0066326C">
      <w:pPr>
        <w:autoSpaceDE w:val="0"/>
        <w:autoSpaceDN w:val="0"/>
        <w:rPr>
          <w:color w:val="1F497D"/>
          <w:sz w:val="30"/>
          <w:szCs w:val="30"/>
          <w:lang w:val="sq-AL"/>
        </w:rPr>
      </w:pPr>
      <w:r w:rsidRPr="0066326C">
        <w:rPr>
          <w:color w:val="1F497D"/>
          <w:sz w:val="30"/>
          <w:szCs w:val="30"/>
          <w:lang w:val="sq-AL"/>
        </w:rPr>
        <w:t xml:space="preserve">Në kuadër të nxitjes së sinjalizimit të veprimeve ose praktika </w:t>
      </w:r>
      <w:proofErr w:type="spellStart"/>
      <w:r w:rsidRPr="0066326C">
        <w:rPr>
          <w:color w:val="1F497D"/>
          <w:sz w:val="30"/>
          <w:szCs w:val="30"/>
          <w:lang w:val="sq-AL"/>
        </w:rPr>
        <w:t>korruptive</w:t>
      </w:r>
      <w:proofErr w:type="spellEnd"/>
      <w:r w:rsidRPr="0066326C">
        <w:rPr>
          <w:color w:val="1F497D"/>
          <w:sz w:val="30"/>
          <w:szCs w:val="30"/>
          <w:lang w:val="sq-AL"/>
        </w:rPr>
        <w:t xml:space="preserve">, </w:t>
      </w:r>
      <w:r w:rsidRPr="0066326C">
        <w:rPr>
          <w:b/>
          <w:bCs/>
          <w:color w:val="1F497D"/>
          <w:sz w:val="30"/>
          <w:szCs w:val="30"/>
          <w:lang w:val="sq-AL"/>
        </w:rPr>
        <w:t>mbrojtja kundër hakmarrjes</w:t>
      </w:r>
      <w:r w:rsidRPr="0066326C">
        <w:rPr>
          <w:color w:val="1F497D"/>
          <w:sz w:val="30"/>
          <w:szCs w:val="30"/>
          <w:lang w:val="sq-AL"/>
        </w:rPr>
        <w:t xml:space="preserve"> </w:t>
      </w:r>
      <w:r w:rsidRPr="0066326C">
        <w:rPr>
          <w:b/>
          <w:bCs/>
          <w:color w:val="1F497D"/>
          <w:sz w:val="30"/>
          <w:szCs w:val="30"/>
          <w:lang w:val="sq-AL"/>
        </w:rPr>
        <w:t>ndaj Sinjalizuesit</w:t>
      </w:r>
      <w:r w:rsidRPr="0066326C">
        <w:rPr>
          <w:color w:val="1F497D"/>
          <w:sz w:val="30"/>
          <w:szCs w:val="30"/>
          <w:lang w:val="sq-AL"/>
        </w:rPr>
        <w:t xml:space="preserve"> është një dispozitë e </w:t>
      </w:r>
      <w:proofErr w:type="spellStart"/>
      <w:r w:rsidRPr="0066326C">
        <w:rPr>
          <w:color w:val="1F497D"/>
          <w:sz w:val="30"/>
          <w:szCs w:val="30"/>
          <w:lang w:val="sq-AL"/>
        </w:rPr>
        <w:t>rëndësishmë</w:t>
      </w:r>
      <w:proofErr w:type="spellEnd"/>
      <w:r w:rsidRPr="0066326C">
        <w:rPr>
          <w:color w:val="1F497D"/>
          <w:sz w:val="30"/>
          <w:szCs w:val="30"/>
          <w:lang w:val="sq-AL"/>
        </w:rPr>
        <w:t xml:space="preserve"> përbërëse e tij. </w:t>
      </w:r>
    </w:p>
    <w:p w:rsidR="0066326C" w:rsidRPr="0066326C" w:rsidRDefault="0066326C" w:rsidP="0066326C">
      <w:pPr>
        <w:spacing w:before="100" w:beforeAutospacing="1" w:after="100" w:afterAutospacing="1"/>
        <w:jc w:val="both"/>
        <w:rPr>
          <w:color w:val="1F497D"/>
          <w:sz w:val="30"/>
          <w:szCs w:val="30"/>
          <w:lang w:val="sq-AL"/>
        </w:rPr>
      </w:pPr>
      <w:r w:rsidRPr="0066326C">
        <w:rPr>
          <w:color w:val="1F497D"/>
          <w:sz w:val="30"/>
          <w:szCs w:val="30"/>
          <w:lang w:val="sq-AL"/>
        </w:rPr>
        <w:t>Ju faleminderit,</w:t>
      </w:r>
    </w:p>
    <w:p w:rsidR="0066326C" w:rsidRPr="0066326C" w:rsidRDefault="0066326C" w:rsidP="0066326C">
      <w:pPr>
        <w:spacing w:before="100" w:beforeAutospacing="1" w:after="100" w:afterAutospacing="1"/>
        <w:jc w:val="both"/>
        <w:rPr>
          <w:b/>
          <w:color w:val="1F497D"/>
          <w:sz w:val="32"/>
          <w:lang w:val="sq-AL"/>
        </w:rPr>
      </w:pPr>
      <w:r w:rsidRPr="0066326C">
        <w:rPr>
          <w:b/>
          <w:color w:val="1F497D"/>
          <w:sz w:val="32"/>
          <w:lang w:val="sq-AL"/>
        </w:rPr>
        <w:t>Njësia e Sinjalizimit</w:t>
      </w:r>
    </w:p>
    <w:sectPr w:rsidR="0066326C" w:rsidRPr="0066326C" w:rsidSect="00663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3662C"/>
    <w:multiLevelType w:val="hybridMultilevel"/>
    <w:tmpl w:val="FB6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6C"/>
    <w:rsid w:val="004A1BF3"/>
    <w:rsid w:val="005B7CE4"/>
    <w:rsid w:val="006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7824E-CF28-487A-8826-DC405A8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2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jalizuesi@bankofalba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 Gina</dc:creator>
  <cp:keywords/>
  <dc:description/>
  <cp:lastModifiedBy/>
  <cp:revision>1</cp:revision>
  <cp:lastPrinted>2021-09-29T08:34:00Z</cp:lastPrinted>
  <dcterms:created xsi:type="dcterms:W3CDTF">2021-09-29T08:24:00Z</dcterms:created>
</cp:coreProperties>
</file>