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64" w:rsidRDefault="00054964" w:rsidP="00B23CC8">
      <w:pPr>
        <w:rPr>
          <w:lang w:val="sq-AL"/>
        </w:rPr>
      </w:pPr>
      <w:bookmarkStart w:id="0" w:name="_GoBack"/>
      <w:bookmarkEnd w:id="0"/>
    </w:p>
    <w:p w:rsidR="00BB681C" w:rsidRDefault="00BB681C" w:rsidP="00BB681C">
      <w:pPr>
        <w:keepNext/>
        <w:tabs>
          <w:tab w:val="left" w:pos="720"/>
        </w:tabs>
        <w:jc w:val="center"/>
        <w:outlineLvl w:val="0"/>
        <w:rPr>
          <w:rFonts w:eastAsia="Times New Roman"/>
          <w:b/>
          <w:bCs/>
          <w:kern w:val="32"/>
          <w:lang w:val="sq-AL"/>
        </w:rPr>
      </w:pPr>
    </w:p>
    <w:p w:rsidR="00905DF8" w:rsidRPr="00905DF8" w:rsidRDefault="00905DF8" w:rsidP="00BB681C">
      <w:pPr>
        <w:keepNext/>
        <w:tabs>
          <w:tab w:val="left" w:pos="720"/>
        </w:tabs>
        <w:jc w:val="center"/>
        <w:outlineLvl w:val="0"/>
        <w:rPr>
          <w:rFonts w:eastAsia="Calibri"/>
          <w:lang w:val="sq-AL"/>
        </w:rPr>
      </w:pPr>
      <w:r w:rsidRPr="00905DF8">
        <w:rPr>
          <w:rFonts w:eastAsia="Times New Roman"/>
          <w:b/>
          <w:bCs/>
          <w:kern w:val="32"/>
          <w:lang w:val="sq-AL"/>
        </w:rPr>
        <w:t>VENDIM</w:t>
      </w:r>
    </w:p>
    <w:p w:rsidR="00905DF8" w:rsidRPr="00905DF8" w:rsidRDefault="00550FF2" w:rsidP="00B23CC8">
      <w:pPr>
        <w:jc w:val="center"/>
        <w:rPr>
          <w:rFonts w:eastAsia="Calibri"/>
          <w:b/>
          <w:lang w:val="sq-AL"/>
        </w:rPr>
      </w:pPr>
      <w:r>
        <w:rPr>
          <w:rFonts w:eastAsia="Calibri"/>
          <w:b/>
          <w:lang w:val="sq-AL"/>
        </w:rPr>
        <w:t>Nr</w:t>
      </w:r>
      <w:r w:rsidR="00905DF8" w:rsidRPr="00905DF8">
        <w:rPr>
          <w:rFonts w:eastAsia="Calibri"/>
          <w:b/>
          <w:lang w:val="sq-AL"/>
        </w:rPr>
        <w:t>.</w:t>
      </w:r>
      <w:r w:rsidR="00BB681C">
        <w:rPr>
          <w:rFonts w:eastAsia="Calibri"/>
          <w:b/>
          <w:lang w:val="sq-AL"/>
        </w:rPr>
        <w:t xml:space="preserve"> 21</w:t>
      </w:r>
      <w:r w:rsidR="00905DF8" w:rsidRPr="00905DF8">
        <w:rPr>
          <w:rFonts w:eastAsia="Calibri"/>
          <w:b/>
          <w:lang w:val="sq-AL"/>
        </w:rPr>
        <w:t xml:space="preserve">, datë </w:t>
      </w:r>
      <w:r w:rsidR="00BB681C">
        <w:rPr>
          <w:rFonts w:eastAsia="Calibri"/>
          <w:b/>
          <w:lang w:val="sq-AL"/>
        </w:rPr>
        <w:t>15.</w:t>
      </w:r>
      <w:r w:rsidR="00905DF8" w:rsidRPr="00905DF8">
        <w:rPr>
          <w:rFonts w:eastAsia="Calibri"/>
          <w:b/>
          <w:lang w:val="sq-AL"/>
        </w:rPr>
        <w:t>3.2018</w:t>
      </w:r>
    </w:p>
    <w:p w:rsidR="00905DF8" w:rsidRPr="00905DF8" w:rsidRDefault="00905DF8" w:rsidP="00B23CC8">
      <w:pPr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q-AL" w:eastAsia="sq-AL"/>
        </w:rPr>
      </w:pPr>
    </w:p>
    <w:p w:rsidR="00905DF8" w:rsidRPr="00905DF8" w:rsidRDefault="00905DF8" w:rsidP="00B23CC8">
      <w:pPr>
        <w:tabs>
          <w:tab w:val="left" w:pos="90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val="sq-AL" w:eastAsia="sq-AL"/>
        </w:rPr>
      </w:pPr>
    </w:p>
    <w:p w:rsidR="00905DF8" w:rsidRDefault="00905DF8" w:rsidP="00B23CC8">
      <w:pPr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lang w:val="sq-AL" w:eastAsia="sq-AL"/>
        </w:rPr>
      </w:pPr>
      <w:r w:rsidRPr="00905DF8">
        <w:rPr>
          <w:rFonts w:eastAsia="Calibri"/>
          <w:b/>
          <w:bCs/>
          <w:smallCaps/>
          <w:color w:val="000000"/>
          <w:lang w:val="sq-AL" w:eastAsia="sq-AL"/>
        </w:rPr>
        <w:t xml:space="preserve">Për </w:t>
      </w:r>
    </w:p>
    <w:p w:rsidR="00B23CC8" w:rsidRPr="00905DF8" w:rsidRDefault="00B23CC8" w:rsidP="00B23CC8">
      <w:pPr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bCs/>
          <w:smallCaps/>
          <w:color w:val="000000"/>
          <w:lang w:val="sq-AL" w:eastAsia="sq-AL"/>
        </w:rPr>
      </w:pPr>
    </w:p>
    <w:p w:rsidR="00905DF8" w:rsidRPr="00905DF8" w:rsidRDefault="00905DF8" w:rsidP="00B23CC8">
      <w:pPr>
        <w:tabs>
          <w:tab w:val="left" w:pos="90"/>
        </w:tabs>
        <w:autoSpaceDE w:val="0"/>
        <w:autoSpaceDN w:val="0"/>
        <w:adjustRightInd w:val="0"/>
        <w:jc w:val="center"/>
        <w:rPr>
          <w:rFonts w:eastAsia="Calibri"/>
          <w:b/>
          <w:smallCaps/>
          <w:color w:val="000000"/>
          <w:lang w:val="sq-AL" w:eastAsia="sq-AL"/>
        </w:rPr>
      </w:pPr>
      <w:r w:rsidRPr="00905DF8">
        <w:rPr>
          <w:rFonts w:eastAsia="Calibri"/>
          <w:b/>
          <w:bCs/>
          <w:smallCaps/>
          <w:color w:val="000000"/>
          <w:lang w:val="sq-AL" w:eastAsia="sq-AL"/>
        </w:rPr>
        <w:t xml:space="preserve">Miratimin e një ndryshimi në Rregulloren </w:t>
      </w:r>
      <w:r w:rsidRPr="00905DF8">
        <w:rPr>
          <w:rFonts w:eastAsia="Calibri"/>
          <w:b/>
          <w:smallCaps/>
          <w:color w:val="000000"/>
          <w:lang w:val="sq-AL" w:eastAsia="sq-AL"/>
        </w:rPr>
        <w:t>“Mbi minimumin e rezervës së detyruar mbajtur në Bankën e Shqipërisë nga bankat”</w:t>
      </w:r>
    </w:p>
    <w:p w:rsidR="00905DF8" w:rsidRPr="00905DF8" w:rsidRDefault="00905DF8" w:rsidP="00B23CC8">
      <w:pPr>
        <w:tabs>
          <w:tab w:val="left" w:pos="90"/>
        </w:tabs>
        <w:jc w:val="both"/>
        <w:rPr>
          <w:rFonts w:eastAsia="Calibri"/>
          <w:lang w:val="sq-AL"/>
        </w:rPr>
      </w:pPr>
    </w:p>
    <w:p w:rsidR="00905DF8" w:rsidRPr="00905DF8" w:rsidRDefault="00905DF8" w:rsidP="00B23CC8">
      <w:pPr>
        <w:tabs>
          <w:tab w:val="left" w:pos="90"/>
        </w:tabs>
        <w:jc w:val="both"/>
        <w:rPr>
          <w:rFonts w:eastAsia="Calibri"/>
          <w:b/>
          <w:lang w:val="sq-AL"/>
        </w:rPr>
      </w:pPr>
      <w:r w:rsidRPr="00905DF8">
        <w:rPr>
          <w:rFonts w:eastAsia="Calibri"/>
          <w:lang w:val="sq-AL"/>
        </w:rPr>
        <w:t>Në bazë dhe për zbatim të nenit 19 dhe nenit 43, shkronjat “a” dhe “c”</w:t>
      </w:r>
      <w:r w:rsidR="00012709">
        <w:rPr>
          <w:rFonts w:eastAsia="Calibri"/>
          <w:lang w:val="sq-AL"/>
        </w:rPr>
        <w:t>,</w:t>
      </w:r>
      <w:r w:rsidRPr="00905DF8">
        <w:rPr>
          <w:rFonts w:eastAsia="Calibri"/>
          <w:lang w:val="sq-AL"/>
        </w:rPr>
        <w:t xml:space="preserve"> të ligjit nr. 8269, datë 23.12.1997</w:t>
      </w:r>
      <w:r w:rsidR="00012709">
        <w:rPr>
          <w:rFonts w:eastAsia="Calibri"/>
          <w:lang w:val="sq-AL"/>
        </w:rPr>
        <w:t>,</w:t>
      </w:r>
      <w:r w:rsidRPr="00905DF8">
        <w:rPr>
          <w:rFonts w:eastAsia="Calibri"/>
          <w:lang w:val="sq-AL"/>
        </w:rPr>
        <w:t xml:space="preserve"> “Për Bankën e Shqipërisë”, i ndryshuar; si dhe bazuar në propozimin e Departamentit të Operacioneve Monetare dhe </w:t>
      </w:r>
      <w:r w:rsidRPr="00905DF8">
        <w:rPr>
          <w:lang w:val="sq-AL"/>
        </w:rPr>
        <w:t>Departamentit të Statistikave Financiare</w:t>
      </w:r>
      <w:r w:rsidRPr="00905DF8">
        <w:rPr>
          <w:rFonts w:eastAsia="Calibri"/>
          <w:lang w:val="sq-AL"/>
        </w:rPr>
        <w:t>, Këshilli Mbikëqyrës i Bankës së Shqipërisë,</w:t>
      </w:r>
    </w:p>
    <w:p w:rsidR="00905DF8" w:rsidRPr="00905DF8" w:rsidRDefault="00905DF8" w:rsidP="00B23CC8">
      <w:pPr>
        <w:tabs>
          <w:tab w:val="left" w:pos="90"/>
        </w:tabs>
        <w:jc w:val="both"/>
        <w:rPr>
          <w:rFonts w:eastAsia="Calibri"/>
          <w:b/>
          <w:lang w:val="sq-AL"/>
        </w:rPr>
      </w:pPr>
    </w:p>
    <w:p w:rsidR="00905DF8" w:rsidRPr="00905DF8" w:rsidRDefault="00905DF8" w:rsidP="00B23CC8">
      <w:pPr>
        <w:tabs>
          <w:tab w:val="left" w:pos="90"/>
        </w:tabs>
        <w:jc w:val="center"/>
        <w:outlineLvl w:val="0"/>
        <w:rPr>
          <w:rFonts w:eastAsia="Calibri"/>
          <w:lang w:val="sq-AL"/>
        </w:rPr>
      </w:pPr>
      <w:r w:rsidRPr="00905DF8">
        <w:rPr>
          <w:rFonts w:eastAsia="Calibri"/>
          <w:lang w:val="sq-AL"/>
        </w:rPr>
        <w:t>VENDOSI:</w:t>
      </w:r>
    </w:p>
    <w:p w:rsidR="00905DF8" w:rsidRPr="00905DF8" w:rsidRDefault="00905DF8" w:rsidP="00B23CC8">
      <w:pPr>
        <w:tabs>
          <w:tab w:val="left" w:pos="90"/>
        </w:tabs>
        <w:jc w:val="both"/>
        <w:rPr>
          <w:rFonts w:eastAsia="Calibri"/>
          <w:b/>
          <w:lang w:val="sq-AL"/>
        </w:rPr>
      </w:pPr>
    </w:p>
    <w:p w:rsidR="00905DF8" w:rsidRDefault="00905DF8" w:rsidP="00B23CC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val="sq-AL" w:eastAsia="sq-AL"/>
        </w:rPr>
      </w:pPr>
      <w:r w:rsidRPr="00905DF8">
        <w:rPr>
          <w:rFonts w:eastAsia="Calibri"/>
          <w:color w:val="000000"/>
          <w:lang w:val="sq-AL" w:eastAsia="sq-AL"/>
        </w:rPr>
        <w:t>Në rregulloren “Mbi minimumin e rezervës së detyruar mbajtur në Bankën e Shqipërisë nga bankat”, miratuar me vendimin e Këshillit Mbikëqyrës nr. 29, datë 16.05.2012, i ndryshuar, bëhet ndryshimi i mëposhtëm:</w:t>
      </w:r>
    </w:p>
    <w:p w:rsidR="00B23CC8" w:rsidRPr="00905DF8" w:rsidRDefault="00B23CC8" w:rsidP="00B23CC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color w:val="000000"/>
          <w:lang w:val="sq-AL" w:eastAsia="sq-AL"/>
        </w:rPr>
      </w:pPr>
    </w:p>
    <w:p w:rsidR="00905DF8" w:rsidRPr="00B23CC8" w:rsidRDefault="00905DF8" w:rsidP="00B23CC8">
      <w:pPr>
        <w:tabs>
          <w:tab w:val="left" w:pos="90"/>
        </w:tabs>
        <w:ind w:left="270"/>
        <w:jc w:val="both"/>
        <w:rPr>
          <w:rFonts w:eastAsia="Calibri"/>
          <w:i/>
          <w:lang w:val="sq-AL" w:eastAsia="sq-AL"/>
        </w:rPr>
      </w:pPr>
      <w:r w:rsidRPr="00B23CC8">
        <w:rPr>
          <w:rFonts w:eastAsia="Calibri"/>
          <w:i/>
          <w:lang w:val="sq-AL" w:eastAsia="sq-AL"/>
        </w:rPr>
        <w:t xml:space="preserve">Përmbajtja e Anekseve 1 dhe 2, pjesë përbërëse e rregullores sipas nenit 20 të saj, ndryshon sipas përmbajtjes së Anekseve 1 dhe 2, bashkëlidhur dhe pjesë përbërëse e këtij vendimi.  </w:t>
      </w:r>
    </w:p>
    <w:p w:rsidR="00B23CC8" w:rsidRPr="00905DF8" w:rsidRDefault="00B23CC8" w:rsidP="00B23CC8">
      <w:pPr>
        <w:tabs>
          <w:tab w:val="left" w:pos="90"/>
        </w:tabs>
        <w:jc w:val="both"/>
        <w:rPr>
          <w:rFonts w:eastAsia="Calibri"/>
          <w:lang w:val="sq-AL"/>
        </w:rPr>
      </w:pPr>
    </w:p>
    <w:p w:rsidR="00905DF8" w:rsidRPr="00905DF8" w:rsidRDefault="00905DF8" w:rsidP="00B23CC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lang w:val="sq-AL" w:eastAsia="sq-AL"/>
        </w:rPr>
      </w:pPr>
      <w:r w:rsidRPr="00905DF8">
        <w:rPr>
          <w:rFonts w:eastAsia="Calibri"/>
          <w:lang w:val="sq-AL" w:eastAsia="sq-AL"/>
        </w:rPr>
        <w:t xml:space="preserve">Me zbatimin e këtij vendimi ngarkohet Departamenti i Operacioneve Monetare dhe </w:t>
      </w:r>
      <w:r w:rsidRPr="00905DF8">
        <w:rPr>
          <w:lang w:val="it-IT"/>
        </w:rPr>
        <w:t>Departamenti i Statistikave Financiare</w:t>
      </w:r>
      <w:r w:rsidRPr="00905DF8">
        <w:rPr>
          <w:rFonts w:eastAsia="Calibri"/>
          <w:lang w:val="sq-AL" w:eastAsia="sq-AL"/>
        </w:rPr>
        <w:t xml:space="preserve">. </w:t>
      </w:r>
    </w:p>
    <w:p w:rsidR="00905DF8" w:rsidRPr="00905DF8" w:rsidRDefault="00905DF8" w:rsidP="00B23CC8">
      <w:pPr>
        <w:tabs>
          <w:tab w:val="left" w:pos="284"/>
        </w:tabs>
        <w:ind w:left="284" w:hanging="284"/>
        <w:jc w:val="both"/>
        <w:rPr>
          <w:rFonts w:eastAsia="Calibri"/>
          <w:lang w:val="sq-AL"/>
        </w:rPr>
      </w:pPr>
    </w:p>
    <w:p w:rsidR="00905DF8" w:rsidRDefault="00905DF8" w:rsidP="00B23CC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Calibri"/>
          <w:lang w:val="sq-AL" w:eastAsia="sq-AL"/>
        </w:rPr>
      </w:pPr>
      <w:r w:rsidRPr="00905DF8">
        <w:rPr>
          <w:rFonts w:eastAsia="Calibri"/>
          <w:lang w:val="sq-AL" w:eastAsia="sq-AL"/>
        </w:rPr>
        <w:t>Ngarkohet Kabineti i Guvernatorit me publikimin e këtij vendimi në Fletoren Zyrtare të Republikës së Shqipërisë dhe Departamenti i Kërkimeve me publikimin në Buletinin Zyrtar dhe në faqen e internetit të Bankës së Shqipërisë.</w:t>
      </w:r>
    </w:p>
    <w:p w:rsidR="00B23CC8" w:rsidRPr="00905DF8" w:rsidRDefault="00B23CC8" w:rsidP="00B23CC8">
      <w:pPr>
        <w:tabs>
          <w:tab w:val="left" w:pos="284"/>
        </w:tabs>
        <w:ind w:left="284"/>
        <w:jc w:val="both"/>
        <w:rPr>
          <w:rFonts w:eastAsia="Calibri"/>
          <w:lang w:val="sq-AL" w:eastAsia="sq-AL"/>
        </w:rPr>
      </w:pPr>
    </w:p>
    <w:p w:rsidR="00905DF8" w:rsidRPr="00905DF8" w:rsidRDefault="00905DF8" w:rsidP="00B23CC8">
      <w:pPr>
        <w:tabs>
          <w:tab w:val="left" w:pos="180"/>
        </w:tabs>
        <w:jc w:val="both"/>
        <w:rPr>
          <w:rFonts w:eastAsia="Calibri"/>
          <w:lang w:val="sq-AL" w:eastAsia="sq-AL"/>
        </w:rPr>
      </w:pPr>
      <w:r w:rsidRPr="00905DF8">
        <w:rPr>
          <w:rFonts w:eastAsia="Calibri"/>
          <w:lang w:val="sq-AL" w:eastAsia="sq-AL"/>
        </w:rPr>
        <w:t>Ky vendim hyn në fuqi menjëherë.</w:t>
      </w:r>
    </w:p>
    <w:p w:rsidR="00905DF8" w:rsidRPr="00905DF8" w:rsidRDefault="00905DF8" w:rsidP="00B23CC8">
      <w:pPr>
        <w:tabs>
          <w:tab w:val="left" w:pos="180"/>
        </w:tabs>
        <w:jc w:val="both"/>
        <w:rPr>
          <w:rFonts w:eastAsia="Calibri"/>
          <w:lang w:val="sq-AL" w:eastAsia="sq-AL"/>
        </w:rPr>
      </w:pPr>
    </w:p>
    <w:p w:rsidR="00905DF8" w:rsidRPr="00905DF8" w:rsidRDefault="00905DF8" w:rsidP="00B23CC8">
      <w:pPr>
        <w:rPr>
          <w:rFonts w:eastAsia="Calibri"/>
          <w:b/>
          <w:bCs/>
          <w:caps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7"/>
        <w:gridCol w:w="2830"/>
        <w:gridCol w:w="2846"/>
      </w:tblGrid>
      <w:tr w:rsidR="00905DF8" w:rsidRPr="00905DF8" w:rsidTr="00905DF8">
        <w:trPr>
          <w:trHeight w:val="333"/>
        </w:trPr>
        <w:tc>
          <w:tcPr>
            <w:tcW w:w="2862" w:type="dxa"/>
            <w:vAlign w:val="center"/>
            <w:hideMark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  <w:r w:rsidRPr="00905DF8">
              <w:rPr>
                <w:b/>
                <w:lang w:val="sq-AL"/>
              </w:rPr>
              <w:t>SEKRETARI</w:t>
            </w: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  <w:hideMark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  <w:r w:rsidRPr="00905DF8">
              <w:rPr>
                <w:b/>
                <w:lang w:val="sq-AL"/>
              </w:rPr>
              <w:t>KRYETARI</w:t>
            </w:r>
          </w:p>
        </w:tc>
      </w:tr>
      <w:tr w:rsidR="00905DF8" w:rsidRPr="00905DF8" w:rsidTr="00905DF8">
        <w:trPr>
          <w:trHeight w:val="238"/>
        </w:trPr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</w:tr>
      <w:tr w:rsidR="00905DF8" w:rsidRPr="00905DF8" w:rsidTr="00905DF8">
        <w:trPr>
          <w:trHeight w:val="251"/>
        </w:trPr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</w:tr>
      <w:tr w:rsidR="00905DF8" w:rsidRPr="00905DF8" w:rsidTr="00905DF8">
        <w:trPr>
          <w:trHeight w:val="238"/>
        </w:trPr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</w:tr>
      <w:tr w:rsidR="00905DF8" w:rsidRPr="00905DF8" w:rsidTr="00905DF8">
        <w:trPr>
          <w:trHeight w:val="251"/>
        </w:trPr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</w:tr>
      <w:tr w:rsidR="00905DF8" w:rsidRPr="00905DF8" w:rsidTr="00905DF8">
        <w:trPr>
          <w:trHeight w:val="238"/>
        </w:trPr>
        <w:tc>
          <w:tcPr>
            <w:tcW w:w="2862" w:type="dxa"/>
            <w:vAlign w:val="center"/>
            <w:hideMark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  <w:r w:rsidRPr="00905DF8">
              <w:rPr>
                <w:b/>
                <w:bCs/>
                <w:lang w:val="sq-AL"/>
              </w:rPr>
              <w:t>Elvis ÇIBUKU</w:t>
            </w:r>
          </w:p>
        </w:tc>
        <w:tc>
          <w:tcPr>
            <w:tcW w:w="2862" w:type="dxa"/>
            <w:vAlign w:val="center"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</w:p>
        </w:tc>
        <w:tc>
          <w:tcPr>
            <w:tcW w:w="2862" w:type="dxa"/>
            <w:vAlign w:val="center"/>
            <w:hideMark/>
          </w:tcPr>
          <w:p w:rsidR="00905DF8" w:rsidRPr="00905DF8" w:rsidRDefault="00905DF8" w:rsidP="00B23CC8">
            <w:pPr>
              <w:jc w:val="center"/>
              <w:rPr>
                <w:lang w:val="sq-AL"/>
              </w:rPr>
            </w:pPr>
            <w:r w:rsidRPr="00905DF8">
              <w:rPr>
                <w:b/>
                <w:bCs/>
                <w:lang w:val="sq-AL"/>
              </w:rPr>
              <w:t>Gent SEJKO</w:t>
            </w:r>
          </w:p>
        </w:tc>
      </w:tr>
    </w:tbl>
    <w:p w:rsidR="00905DF8" w:rsidRPr="00905DF8" w:rsidRDefault="00905DF8" w:rsidP="00B23CC8">
      <w:pPr>
        <w:rPr>
          <w:sz w:val="20"/>
          <w:szCs w:val="20"/>
          <w:lang w:val="sq-AL"/>
        </w:rPr>
      </w:pPr>
    </w:p>
    <w:sectPr w:rsidR="00905DF8" w:rsidRPr="00905DF8" w:rsidSect="00B23CC8">
      <w:headerReference w:type="first" r:id="rId9"/>
      <w:pgSz w:w="11907" w:h="16839" w:code="9"/>
      <w:pgMar w:top="1440" w:right="1800" w:bottom="1440" w:left="1800" w:header="1134" w:footer="1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8A" w:rsidRDefault="00CE068A" w:rsidP="007E4EA2">
      <w:r>
        <w:separator/>
      </w:r>
    </w:p>
  </w:endnote>
  <w:endnote w:type="continuationSeparator" w:id="0">
    <w:p w:rsidR="00CE068A" w:rsidRDefault="00CE068A" w:rsidP="007E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8A" w:rsidRDefault="00CE068A" w:rsidP="007E4EA2">
      <w:r>
        <w:separator/>
      </w:r>
    </w:p>
  </w:footnote>
  <w:footnote w:type="continuationSeparator" w:id="0">
    <w:p w:rsidR="00CE068A" w:rsidRDefault="00CE068A" w:rsidP="007E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03" w:rsidRPr="007E4EA2" w:rsidRDefault="00BD41BB" w:rsidP="00591903">
    <w:pPr>
      <w:ind w:left="714"/>
      <w:jc w:val="both"/>
      <w:rPr>
        <w:sz w:val="16"/>
      </w:rPr>
    </w:pPr>
    <w:r>
      <w:rPr>
        <w:rFonts w:ascii="Arial" w:eastAsia="Times New Roman" w:hAnsi="Arial"/>
        <w:noProof/>
        <w:sz w:val="26"/>
        <w:szCs w:val="26"/>
        <w:lang w:val="sq-AL" w:eastAsia="sq-A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-477149</wp:posOffset>
          </wp:positionH>
          <wp:positionV relativeFrom="paragraph">
            <wp:posOffset>-156210</wp:posOffset>
          </wp:positionV>
          <wp:extent cx="1304925" cy="1219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-e-jubileut-te-Skenderbe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587" w:rsidRPr="007E4EA2">
      <w:rPr>
        <w:rFonts w:ascii="Arial" w:eastAsia="Times New Roman" w:hAnsi="Arial"/>
        <w:noProof/>
        <w:sz w:val="26"/>
        <w:szCs w:val="26"/>
        <w:lang w:val="sq-AL" w:eastAsia="sq-AL"/>
      </w:rPr>
      <w:drawing>
        <wp:anchor distT="0" distB="0" distL="114300" distR="114300" simplePos="0" relativeHeight="251668480" behindDoc="1" locked="0" layoutInCell="1" allowOverlap="1" wp14:anchorId="07AC49A6" wp14:editId="779208F8">
          <wp:simplePos x="0" y="0"/>
          <wp:positionH relativeFrom="column">
            <wp:posOffset>2465705</wp:posOffset>
          </wp:positionH>
          <wp:positionV relativeFrom="paragraph">
            <wp:posOffset>-99060</wp:posOffset>
          </wp:positionV>
          <wp:extent cx="462915" cy="696595"/>
          <wp:effectExtent l="0" t="0" r="0" b="8255"/>
          <wp:wrapTight wrapText="bothSides">
            <wp:wrapPolygon edited="0">
              <wp:start x="0" y="0"/>
              <wp:lineTo x="0" y="19493"/>
              <wp:lineTo x="6222" y="21265"/>
              <wp:lineTo x="15111" y="21265"/>
              <wp:lineTo x="20444" y="19493"/>
              <wp:lineTo x="20444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1D9" w:rsidRPr="007E4EA2">
      <w:rPr>
        <w:rFonts w:ascii="Arial" w:eastAsia="Times New Roman" w:hAnsi="Arial"/>
        <w:noProof/>
        <w:sz w:val="26"/>
        <w:szCs w:val="26"/>
        <w:lang w:val="sq-AL" w:eastAsia="sq-AL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6A38E33F" wp14:editId="2372D6EF">
              <wp:simplePos x="0" y="0"/>
              <wp:positionH relativeFrom="column">
                <wp:posOffset>-323850</wp:posOffset>
              </wp:positionH>
              <wp:positionV relativeFrom="paragraph">
                <wp:posOffset>509270</wp:posOffset>
              </wp:positionV>
              <wp:extent cx="2782570" cy="0"/>
              <wp:effectExtent l="0" t="0" r="17780" b="19050"/>
              <wp:wrapNone/>
              <wp:docPr id="1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F21E13" id="Straight Connector 2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5pt,40.1pt" to="193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5"/>
        <w:szCs w:val="15"/>
        <w:lang w:val="it-IT"/>
      </w:rPr>
    </w:pPr>
  </w:p>
  <w:p w:rsidR="00591903" w:rsidRPr="007E4EA2" w:rsidRDefault="00591903" w:rsidP="00591903">
    <w:pPr>
      <w:spacing w:line="360" w:lineRule="auto"/>
      <w:jc w:val="center"/>
      <w:rPr>
        <w:rFonts w:ascii="Helvetica" w:hAnsi="Helvetica" w:cs="Helvetica"/>
        <w:b/>
        <w:spacing w:val="20"/>
        <w:sz w:val="13"/>
        <w:szCs w:val="15"/>
        <w:lang w:val="it-IT"/>
      </w:rPr>
    </w:pPr>
  </w:p>
  <w:p w:rsidR="00591903" w:rsidRPr="007E4EA2" w:rsidRDefault="00591903" w:rsidP="00591903">
    <w:pPr>
      <w:spacing w:line="360" w:lineRule="auto"/>
      <w:rPr>
        <w:rFonts w:ascii="Helvetica" w:hAnsi="Helvetica" w:cs="Helvetica"/>
        <w:b/>
        <w:spacing w:val="20"/>
        <w:sz w:val="15"/>
        <w:szCs w:val="15"/>
        <w:lang w:val="it-IT"/>
      </w:rPr>
    </w:pPr>
    <w:r w:rsidRPr="007E4EA2">
      <w:rPr>
        <w:rFonts w:ascii="Arial" w:eastAsia="Times New Roman" w:hAnsi="Arial"/>
        <w:noProof/>
        <w:sz w:val="26"/>
        <w:szCs w:val="26"/>
        <w:lang w:val="sq-AL" w:eastAsia="sq-AL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5B951F16" wp14:editId="02D664CA">
              <wp:simplePos x="0" y="0"/>
              <wp:positionH relativeFrom="column">
                <wp:posOffset>2934071</wp:posOffset>
              </wp:positionH>
              <wp:positionV relativeFrom="paragraph">
                <wp:posOffset>74930</wp:posOffset>
              </wp:positionV>
              <wp:extent cx="2782570" cy="0"/>
              <wp:effectExtent l="0" t="0" r="17780" b="19050"/>
              <wp:wrapNone/>
              <wp:docPr id="1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825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446CF3" id="Straight Connector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05pt,5.9pt" to="45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" strokeweight="1pt">
              <o:lock v:ext="edit" shapetype="f"/>
            </v:line>
          </w:pict>
        </mc:Fallback>
      </mc:AlternateContent>
    </w: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4"/>
        <w:szCs w:val="4"/>
        <w:lang w:val="it-IT"/>
      </w:rPr>
    </w:pPr>
  </w:p>
  <w:p w:rsidR="00591903" w:rsidRPr="007E4EA2" w:rsidRDefault="00591903" w:rsidP="00591903">
    <w:pPr>
      <w:jc w:val="center"/>
      <w:rPr>
        <w:rFonts w:ascii="Helvetica" w:hAnsi="Helvetica"/>
        <w:b/>
        <w:spacing w:val="20"/>
        <w:sz w:val="15"/>
        <w:szCs w:val="15"/>
        <w:lang w:val="sq-AL"/>
      </w:rPr>
    </w:pPr>
    <w:r w:rsidRPr="007E4EA2">
      <w:rPr>
        <w:rFonts w:ascii="Helvetica" w:hAnsi="Helvetica"/>
        <w:b/>
        <w:spacing w:val="20"/>
        <w:sz w:val="15"/>
        <w:szCs w:val="15"/>
        <w:lang w:val="it-IT"/>
      </w:rPr>
      <w:t>R E P U B L I K A  E  S H Q I P Ë R I S Ë</w:t>
    </w:r>
  </w:p>
  <w:p w:rsidR="00591903" w:rsidRPr="007E4EA2" w:rsidRDefault="00591903" w:rsidP="00591903">
    <w:pPr>
      <w:jc w:val="center"/>
      <w:rPr>
        <w:b/>
        <w:lang w:val="sq-AL"/>
      </w:rPr>
    </w:pPr>
    <w:r w:rsidRPr="007E4EA2">
      <w:rPr>
        <w:b/>
        <w:lang w:val="sq-AL"/>
      </w:rPr>
      <w:t>BANKA E SHQIPËRISË</w:t>
    </w:r>
  </w:p>
  <w:p w:rsidR="00054964" w:rsidRPr="00591903" w:rsidRDefault="00054964" w:rsidP="00054964">
    <w:pPr>
      <w:jc w:val="center"/>
      <w:rPr>
        <w:rFonts w:eastAsia="Times New Roman"/>
        <w:b/>
        <w:sz w:val="20"/>
        <w:lang w:val="sq-AL"/>
      </w:rPr>
    </w:pPr>
    <w:r>
      <w:rPr>
        <w:rFonts w:eastAsia="Times New Roman"/>
        <w:b/>
        <w:sz w:val="20"/>
        <w:lang w:val="sq-AL"/>
      </w:rPr>
      <w:t>KËSHILLI MBIKËQYRËS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3A"/>
    <w:multiLevelType w:val="hybridMultilevel"/>
    <w:tmpl w:val="ACB6530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F77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666A"/>
    <w:multiLevelType w:val="hybridMultilevel"/>
    <w:tmpl w:val="69767362"/>
    <w:lvl w:ilvl="0" w:tplc="1152C63C">
      <w:start w:val="1"/>
      <w:numFmt w:val="decimal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735B"/>
    <w:multiLevelType w:val="hybridMultilevel"/>
    <w:tmpl w:val="4C78FD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4"/>
    <w:rsid w:val="00012709"/>
    <w:rsid w:val="00050529"/>
    <w:rsid w:val="0005135C"/>
    <w:rsid w:val="00054964"/>
    <w:rsid w:val="00070856"/>
    <w:rsid w:val="000C3D0E"/>
    <w:rsid w:val="001057D6"/>
    <w:rsid w:val="00126BF8"/>
    <w:rsid w:val="001C1F82"/>
    <w:rsid w:val="00217566"/>
    <w:rsid w:val="00226819"/>
    <w:rsid w:val="00284A81"/>
    <w:rsid w:val="002951DA"/>
    <w:rsid w:val="002B7B50"/>
    <w:rsid w:val="002D4BB6"/>
    <w:rsid w:val="00320FC5"/>
    <w:rsid w:val="003322A4"/>
    <w:rsid w:val="0036060F"/>
    <w:rsid w:val="00393C1F"/>
    <w:rsid w:val="003B748A"/>
    <w:rsid w:val="003D4CA7"/>
    <w:rsid w:val="004750C2"/>
    <w:rsid w:val="004C773C"/>
    <w:rsid w:val="0054017B"/>
    <w:rsid w:val="0054537B"/>
    <w:rsid w:val="00550FF2"/>
    <w:rsid w:val="0056399C"/>
    <w:rsid w:val="00591903"/>
    <w:rsid w:val="006243A3"/>
    <w:rsid w:val="006C0068"/>
    <w:rsid w:val="007018E7"/>
    <w:rsid w:val="00701BAA"/>
    <w:rsid w:val="00740501"/>
    <w:rsid w:val="007E4702"/>
    <w:rsid w:val="007E4EA2"/>
    <w:rsid w:val="00815A74"/>
    <w:rsid w:val="0083144A"/>
    <w:rsid w:val="00872F91"/>
    <w:rsid w:val="00905DF8"/>
    <w:rsid w:val="00915F17"/>
    <w:rsid w:val="00925364"/>
    <w:rsid w:val="00930FDD"/>
    <w:rsid w:val="009B5A40"/>
    <w:rsid w:val="009C0420"/>
    <w:rsid w:val="009C35A4"/>
    <w:rsid w:val="00A60B15"/>
    <w:rsid w:val="00A611D9"/>
    <w:rsid w:val="00A6568B"/>
    <w:rsid w:val="00AF2E5D"/>
    <w:rsid w:val="00AF435F"/>
    <w:rsid w:val="00B23CC8"/>
    <w:rsid w:val="00B36FCF"/>
    <w:rsid w:val="00B57A97"/>
    <w:rsid w:val="00B95F61"/>
    <w:rsid w:val="00BB681C"/>
    <w:rsid w:val="00BD41BB"/>
    <w:rsid w:val="00C11B0D"/>
    <w:rsid w:val="00C40BD5"/>
    <w:rsid w:val="00C50BE4"/>
    <w:rsid w:val="00CB388E"/>
    <w:rsid w:val="00CC6FC3"/>
    <w:rsid w:val="00CE068A"/>
    <w:rsid w:val="00D1611F"/>
    <w:rsid w:val="00D24E68"/>
    <w:rsid w:val="00D5487C"/>
    <w:rsid w:val="00DD6A3B"/>
    <w:rsid w:val="00DE5587"/>
    <w:rsid w:val="00DF14B9"/>
    <w:rsid w:val="00E178DB"/>
    <w:rsid w:val="00E2621F"/>
    <w:rsid w:val="00E64D27"/>
    <w:rsid w:val="00EB2D38"/>
    <w:rsid w:val="00EE34A4"/>
    <w:rsid w:val="00EE745A"/>
    <w:rsid w:val="00EF5B75"/>
    <w:rsid w:val="00F515B0"/>
    <w:rsid w:val="00F60E99"/>
    <w:rsid w:val="00F749EC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5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4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5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7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EA2"/>
  </w:style>
  <w:style w:type="paragraph" w:styleId="Footer">
    <w:name w:val="footer"/>
    <w:basedOn w:val="Normal"/>
    <w:link w:val="FooterChar"/>
    <w:uiPriority w:val="99"/>
    <w:unhideWhenUsed/>
    <w:rsid w:val="007E4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li\Desktop\shkresa%20me%20skender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BD2E-1109-476B-AE31-A60A7722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shkresa me skenderbe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 Luli</dc:creator>
  <cp:lastModifiedBy>Megi Karamani</cp:lastModifiedBy>
  <cp:revision>2</cp:revision>
  <cp:lastPrinted>2017-10-18T11:59:00Z</cp:lastPrinted>
  <dcterms:created xsi:type="dcterms:W3CDTF">2018-10-18T13:05:00Z</dcterms:created>
  <dcterms:modified xsi:type="dcterms:W3CDTF">2018-10-18T13:05:00Z</dcterms:modified>
</cp:coreProperties>
</file>